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8370A" w14:textId="77777777" w:rsidR="007E28B1" w:rsidRDefault="009E08DF">
      <w:pPr>
        <w:widowControl/>
        <w:spacing w:line="500" w:lineRule="exact"/>
        <w:ind w:leftChars="-67" w:left="-141" w:firstLine="1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>
        <w:rPr>
          <w:rFonts w:ascii="华文中宋" w:eastAsia="华文中宋" w:hAnsi="华文中宋" w:cs="宋体"/>
          <w:b/>
          <w:kern w:val="0"/>
          <w:sz w:val="36"/>
          <w:szCs w:val="36"/>
        </w:rPr>
        <w:t>中国广播电视大奖</w:t>
      </w:r>
      <w:r>
        <w:rPr>
          <w:rFonts w:ascii="华文中宋" w:eastAsia="华文中宋" w:hAnsi="华文中宋" w:cs="宋体"/>
          <w:b/>
          <w:kern w:val="0"/>
          <w:sz w:val="36"/>
          <w:szCs w:val="36"/>
        </w:rPr>
        <w:t>·</w:t>
      </w:r>
      <w:r>
        <w:rPr>
          <w:rFonts w:ascii="华文中宋" w:eastAsia="华文中宋" w:hAnsi="华文中宋" w:cs="宋体"/>
          <w:b/>
          <w:kern w:val="0"/>
          <w:sz w:val="36"/>
          <w:szCs w:val="36"/>
        </w:rPr>
        <w:t>中国广播电视节目奖</w:t>
      </w:r>
    </w:p>
    <w:p w14:paraId="688249C9" w14:textId="55D55C8E" w:rsidR="007E28B1" w:rsidRDefault="009E08DF">
      <w:pPr>
        <w:widowControl/>
        <w:spacing w:line="500" w:lineRule="exact"/>
        <w:ind w:leftChars="-67" w:left="-141" w:firstLine="1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2024</w:t>
      </w: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年度参评作品推荐表</w:t>
      </w:r>
    </w:p>
    <w:p w14:paraId="754C8554" w14:textId="13A3EE3D" w:rsidR="00643A4D" w:rsidRDefault="00643A4D">
      <w:pPr>
        <w:widowControl/>
        <w:spacing w:line="500" w:lineRule="exact"/>
        <w:ind w:leftChars="-67" w:left="-141" w:firstLine="1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</w:p>
    <w:tbl>
      <w:tblPr>
        <w:tblStyle w:val="TableGrid"/>
        <w:tblpPr w:leftFromText="180" w:rightFromText="180" w:vertAnchor="page" w:horzAnchor="margin" w:tblpY="2518"/>
        <w:tblW w:w="10768" w:type="dxa"/>
        <w:tblInd w:w="0" w:type="dxa"/>
        <w:tblLayout w:type="fixed"/>
        <w:tblCellMar>
          <w:top w:w="56" w:type="dxa"/>
          <w:left w:w="32" w:type="dxa"/>
          <w:right w:w="35" w:type="dxa"/>
        </w:tblCellMar>
        <w:tblLook w:val="04A0" w:firstRow="1" w:lastRow="0" w:firstColumn="1" w:lastColumn="0" w:noHBand="0" w:noVBand="1"/>
      </w:tblPr>
      <w:tblGrid>
        <w:gridCol w:w="1243"/>
        <w:gridCol w:w="1910"/>
        <w:gridCol w:w="441"/>
        <w:gridCol w:w="416"/>
        <w:gridCol w:w="746"/>
        <w:gridCol w:w="105"/>
        <w:gridCol w:w="847"/>
        <w:gridCol w:w="12"/>
        <w:gridCol w:w="583"/>
        <w:gridCol w:w="870"/>
        <w:gridCol w:w="223"/>
        <w:gridCol w:w="141"/>
        <w:gridCol w:w="877"/>
        <w:gridCol w:w="2354"/>
      </w:tblGrid>
      <w:tr w:rsidR="009E08DF" w14:paraId="33D75C6C" w14:textId="77777777" w:rsidTr="009E08DF">
        <w:trPr>
          <w:trHeight w:val="5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BAEF8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作品名称</w:t>
            </w:r>
          </w:p>
        </w:tc>
        <w:tc>
          <w:tcPr>
            <w:tcW w:w="44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0D47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中国资源循环集团有限公司昨天在本市挂牌成立</w:t>
            </w:r>
          </w:p>
        </w:tc>
        <w:tc>
          <w:tcPr>
            <w:tcW w:w="1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2493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语种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F5B0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汉语</w:t>
            </w:r>
          </w:p>
        </w:tc>
      </w:tr>
      <w:tr w:rsidR="009E08DF" w14:paraId="6064DC3A" w14:textId="77777777" w:rsidTr="009E08DF">
        <w:trPr>
          <w:trHeight w:val="50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15BE5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制作单位</w:t>
            </w:r>
          </w:p>
        </w:tc>
        <w:tc>
          <w:tcPr>
            <w:tcW w:w="4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5708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天津广播电视台</w:t>
            </w:r>
          </w:p>
        </w:tc>
        <w:tc>
          <w:tcPr>
            <w:tcW w:w="18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A8488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播出单位及频率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频道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B18D8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天津新闻广播  FM97.2</w:t>
            </w:r>
          </w:p>
        </w:tc>
      </w:tr>
      <w:tr w:rsidR="009E08DF" w14:paraId="54EC6737" w14:textId="77777777" w:rsidTr="009E08DF">
        <w:trPr>
          <w:trHeight w:val="2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7B08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播出日期</w:t>
            </w:r>
          </w:p>
        </w:tc>
        <w:tc>
          <w:tcPr>
            <w:tcW w:w="4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B333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2024年10月19日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</w:t>
            </w:r>
          </w:p>
        </w:tc>
        <w:tc>
          <w:tcPr>
            <w:tcW w:w="18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AECD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播出时间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AD14E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7点05分</w:t>
            </w:r>
          </w:p>
        </w:tc>
      </w:tr>
      <w:tr w:rsidR="009E08DF" w14:paraId="544BAA98" w14:textId="77777777" w:rsidTr="009E08DF">
        <w:trPr>
          <w:trHeight w:val="30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08692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播出栏目</w:t>
            </w:r>
          </w:p>
        </w:tc>
        <w:tc>
          <w:tcPr>
            <w:tcW w:w="4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3D7F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《</w:t>
            </w:r>
            <w:r>
              <w:rPr>
                <w:sz w:val="24"/>
              </w:rPr>
              <w:t>909</w:t>
            </w:r>
            <w:r>
              <w:rPr>
                <w:sz w:val="24"/>
              </w:rPr>
              <w:t>早新闻》</w:t>
            </w:r>
          </w:p>
        </w:tc>
        <w:tc>
          <w:tcPr>
            <w:tcW w:w="18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EFC4A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初评单位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83D7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天津市广播电视局</w:t>
            </w:r>
          </w:p>
        </w:tc>
      </w:tr>
      <w:tr w:rsidR="009E08DF" w14:paraId="154FBB39" w14:textId="77777777" w:rsidTr="009E08DF">
        <w:trPr>
          <w:trHeight w:val="24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5ABD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作品时长</w:t>
            </w:r>
          </w:p>
        </w:tc>
        <w:tc>
          <w:tcPr>
            <w:tcW w:w="4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1F67A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3分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1秒</w:t>
            </w:r>
          </w:p>
        </w:tc>
        <w:tc>
          <w:tcPr>
            <w:tcW w:w="18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7CDC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主创人员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7FC42" w14:textId="77777777" w:rsidR="009E08DF" w:rsidRDefault="009E08DF" w:rsidP="009E08DF">
            <w:pPr>
              <w:widowControl/>
              <w:spacing w:line="321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翟婧秋、郭曦然、</w:t>
            </w:r>
          </w:p>
          <w:p w14:paraId="65053F06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周萌、闫卫卫</w:t>
            </w:r>
          </w:p>
        </w:tc>
      </w:tr>
      <w:tr w:rsidR="009E08DF" w14:paraId="6DD5759F" w14:textId="77777777" w:rsidTr="009E08DF">
        <w:trPr>
          <w:trHeight w:val="38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3EB8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作品链接和二维码</w:t>
            </w:r>
          </w:p>
        </w:tc>
        <w:tc>
          <w:tcPr>
            <w:tcW w:w="4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D77C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7F8431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发布端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账号</w:t>
            </w:r>
            <w:r>
              <w:rPr>
                <w:b/>
                <w:sz w:val="24"/>
              </w:rPr>
              <w:t xml:space="preserve">/ </w:t>
            </w:r>
            <w:r>
              <w:rPr>
                <w:b/>
                <w:sz w:val="24"/>
              </w:rPr>
              <w:t>媒体名称</w:t>
            </w:r>
          </w:p>
        </w:tc>
        <w:tc>
          <w:tcPr>
            <w:tcW w:w="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FF24F7" w14:textId="77777777" w:rsidR="009E08DF" w:rsidRDefault="009E08DF" w:rsidP="009E08DF">
            <w:pPr>
              <w:spacing w:after="160" w:line="259" w:lineRule="auto"/>
              <w:ind w:left="52"/>
              <w:jc w:val="center"/>
              <w:rPr>
                <w:b/>
                <w:sz w:val="24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F769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 w:val="24"/>
              </w:rPr>
            </w:pPr>
          </w:p>
        </w:tc>
      </w:tr>
      <w:tr w:rsidR="009E08DF" w14:paraId="093B1BD5" w14:textId="77777777" w:rsidTr="009E08DF">
        <w:trPr>
          <w:trHeight w:val="516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45FB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传播数据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7359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新媒体传播平台网址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8C38B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1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9DC2" w14:textId="77777777" w:rsidR="009E08DF" w:rsidRDefault="009E08DF" w:rsidP="009E08DF">
            <w:pPr>
              <w:widowControl/>
              <w:spacing w:line="321" w:lineRule="atLeast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https://mp.weixin.qq.com/s/Sl-xhGpCPdVEGUAPmhuY2w</w:t>
            </w:r>
          </w:p>
        </w:tc>
      </w:tr>
      <w:tr w:rsidR="009E08DF" w14:paraId="610BDF74" w14:textId="77777777" w:rsidTr="009E08DF">
        <w:trPr>
          <w:trHeight w:val="286"/>
        </w:trPr>
        <w:tc>
          <w:tcPr>
            <w:tcW w:w="12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A773B3" w14:textId="77777777" w:rsidR="009E08DF" w:rsidRDefault="009E08DF" w:rsidP="009E08DF">
            <w:pPr>
              <w:spacing w:after="160" w:line="259" w:lineRule="auto"/>
              <w:jc w:val="center"/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E7225" w14:textId="77777777" w:rsidR="009E08DF" w:rsidRDefault="009E08DF" w:rsidP="009E08DF">
            <w:pPr>
              <w:spacing w:after="160" w:line="259" w:lineRule="auto"/>
              <w:jc w:val="center"/>
              <w:rPr>
                <w:szCs w:val="21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C04C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06E8B2" w14:textId="77777777" w:rsidR="009E08DF" w:rsidRDefault="009E08DF" w:rsidP="009E08DF">
            <w:pPr>
              <w:spacing w:after="160" w:line="259" w:lineRule="auto"/>
              <w:jc w:val="center"/>
              <w:rPr>
                <w:szCs w:val="21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19BA45" w14:textId="77777777" w:rsidR="009E08DF" w:rsidRDefault="009E08DF" w:rsidP="009E08DF">
            <w:pPr>
              <w:spacing w:after="160" w:line="259" w:lineRule="auto"/>
              <w:jc w:val="center"/>
              <w:rPr>
                <w:szCs w:val="21"/>
              </w:rPr>
            </w:pPr>
          </w:p>
        </w:tc>
      </w:tr>
      <w:tr w:rsidR="009E08DF" w14:paraId="04BF8BC1" w14:textId="77777777" w:rsidTr="009E08DF">
        <w:trPr>
          <w:trHeight w:val="280"/>
        </w:trPr>
        <w:tc>
          <w:tcPr>
            <w:tcW w:w="12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83EAF" w14:textId="77777777" w:rsidR="009E08DF" w:rsidRDefault="009E08DF" w:rsidP="009E08DF">
            <w:pPr>
              <w:spacing w:after="160" w:line="259" w:lineRule="auto"/>
              <w:jc w:val="center"/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755F" w14:textId="77777777" w:rsidR="009E08DF" w:rsidRDefault="009E08DF" w:rsidP="009E08DF">
            <w:pPr>
              <w:spacing w:after="160" w:line="259" w:lineRule="auto"/>
              <w:jc w:val="center"/>
              <w:rPr>
                <w:szCs w:val="21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A762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BA4DB2" w14:textId="77777777" w:rsidR="009E08DF" w:rsidRDefault="009E08DF" w:rsidP="009E08DF">
            <w:pPr>
              <w:spacing w:after="160" w:line="259" w:lineRule="auto"/>
              <w:jc w:val="center"/>
              <w:rPr>
                <w:szCs w:val="21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435923" w14:textId="77777777" w:rsidR="009E08DF" w:rsidRDefault="009E08DF" w:rsidP="009E08DF">
            <w:pPr>
              <w:spacing w:after="160" w:line="259" w:lineRule="auto"/>
              <w:jc w:val="center"/>
              <w:rPr>
                <w:szCs w:val="21"/>
              </w:rPr>
            </w:pPr>
          </w:p>
        </w:tc>
      </w:tr>
      <w:tr w:rsidR="009E08DF" w14:paraId="3186BCBF" w14:textId="77777777" w:rsidTr="009E08DF">
        <w:trPr>
          <w:trHeight w:val="20"/>
        </w:trPr>
        <w:tc>
          <w:tcPr>
            <w:tcW w:w="12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11E4A" w14:textId="77777777" w:rsidR="009E08DF" w:rsidRDefault="009E08DF" w:rsidP="009E08DF">
            <w:pPr>
              <w:spacing w:after="160" w:line="259" w:lineRule="auto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3D90B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阅读量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64DE" w14:textId="77777777" w:rsidR="009E08DF" w:rsidRDefault="009E08DF" w:rsidP="009E08DF">
            <w:pPr>
              <w:spacing w:line="259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.2</w:t>
            </w:r>
            <w:r>
              <w:rPr>
                <w:szCs w:val="21"/>
              </w:rPr>
              <w:t>万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8BD0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转发量</w:t>
            </w: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8B71" w14:textId="77777777" w:rsidR="009E08DF" w:rsidRDefault="009E08DF" w:rsidP="009E08DF">
            <w:pPr>
              <w:spacing w:line="259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052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68EE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点赞数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6E77" w14:textId="77777777" w:rsidR="009E08DF" w:rsidRDefault="009E08DF" w:rsidP="009E08DF">
            <w:pPr>
              <w:spacing w:line="259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82</w:t>
            </w:r>
          </w:p>
        </w:tc>
      </w:tr>
      <w:tr w:rsidR="009E08DF" w14:paraId="7011D7AE" w14:textId="77777777" w:rsidTr="009E08DF">
        <w:trPr>
          <w:trHeight w:val="134"/>
        </w:trPr>
        <w:tc>
          <w:tcPr>
            <w:tcW w:w="12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3CC59" w14:textId="77777777" w:rsidR="009E08DF" w:rsidRDefault="009E08DF" w:rsidP="009E08DF">
            <w:pPr>
              <w:spacing w:after="160" w:line="259" w:lineRule="auto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2775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收视率</w:t>
            </w:r>
          </w:p>
        </w:tc>
        <w:tc>
          <w:tcPr>
            <w:tcW w:w="2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8506" w14:textId="77777777" w:rsidR="009E08DF" w:rsidRDefault="009E08DF" w:rsidP="009E08DF">
            <w:pPr>
              <w:spacing w:line="259" w:lineRule="auto"/>
              <w:rPr>
                <w:szCs w:val="21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528FF" w14:textId="77777777" w:rsidR="009E08DF" w:rsidRDefault="009E08DF" w:rsidP="009E08DF">
            <w:pPr>
              <w:spacing w:line="259" w:lineRule="auto"/>
              <w:ind w:left="52"/>
              <w:jc w:val="center"/>
              <w:rPr>
                <w:szCs w:val="21"/>
              </w:rPr>
            </w:pPr>
            <w:r>
              <w:rPr>
                <w:szCs w:val="21"/>
              </w:rPr>
              <w:t>收视人次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952E" w14:textId="77777777" w:rsidR="009E08DF" w:rsidRDefault="009E08DF" w:rsidP="009E08DF">
            <w:pPr>
              <w:spacing w:line="259" w:lineRule="auto"/>
              <w:ind w:left="123"/>
              <w:jc w:val="center"/>
              <w:rPr>
                <w:szCs w:val="21"/>
              </w:rPr>
            </w:pPr>
          </w:p>
        </w:tc>
      </w:tr>
      <w:tr w:rsidR="009E08DF" w14:paraId="764E7FD3" w14:textId="77777777" w:rsidTr="009E08DF">
        <w:trPr>
          <w:trHeight w:val="2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2378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参评作品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简介</w:t>
            </w:r>
          </w:p>
        </w:tc>
        <w:tc>
          <w:tcPr>
            <w:tcW w:w="95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BD23" w14:textId="77777777" w:rsidR="009E08DF" w:rsidRDefault="009E08DF" w:rsidP="009E08DF">
            <w:pPr>
              <w:widowControl/>
              <w:spacing w:line="360" w:lineRule="exact"/>
              <w:ind w:leftChars="19" w:left="40" w:right="-109"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2024年10月18日，作为全国首家以循环经济为主营业务的一级央企总部，也是最年轻的央企，中国资源循环集团正式落户天津。习近平总书记就组建中国资源循环集团有限公司作出重要指示。作为在天津注册成立的第一家央企总部，中国资源循环集团的落地，不仅将为天津未来产业发展注入强大动力，也是一场企业与天津的相互赋能和双向奔赴。</w:t>
            </w:r>
          </w:p>
          <w:p w14:paraId="0019BC03" w14:textId="77777777" w:rsidR="009E08DF" w:rsidRDefault="009E08DF" w:rsidP="009E08DF">
            <w:pPr>
              <w:widowControl/>
              <w:spacing w:line="360" w:lineRule="exact"/>
              <w:ind w:leftChars="19" w:left="40" w:right="-109" w:firstLineChars="200" w:firstLine="480"/>
              <w:jc w:val="left"/>
            </w:pPr>
            <w:r>
              <w:rPr>
                <w:rFonts w:ascii="宋体" w:hAnsi="宋体" w:hint="eastAsia"/>
                <w:sz w:val="24"/>
              </w:rPr>
              <w:t>记者敏锐捕捉到新闻背后的价值，提前布局，通过对企业负责人、行业专家以及相关部门的多重采访，详细阐明了企业的定位，以及对天津未来发展起到的作用。以事实及时回应了公众关切的同时，让公众为本市高质量发展充满期待。</w:t>
            </w:r>
            <w:r>
              <w:rPr>
                <w:rFonts w:ascii="宋体" w:hAnsi="宋体" w:hint="eastAsia"/>
                <w:sz w:val="24"/>
              </w:rPr>
              <w:tab/>
            </w:r>
          </w:p>
        </w:tc>
      </w:tr>
      <w:tr w:rsidR="009E08DF" w14:paraId="728B3CA7" w14:textId="77777777" w:rsidTr="009E08DF">
        <w:trPr>
          <w:trHeight w:val="59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BF75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推荐理由</w:t>
            </w:r>
          </w:p>
        </w:tc>
        <w:tc>
          <w:tcPr>
            <w:tcW w:w="95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FD215" w14:textId="77777777" w:rsidR="009E08DF" w:rsidRDefault="009E08DF" w:rsidP="009E08DF">
            <w:pPr>
              <w:spacing w:after="160" w:line="259" w:lineRule="auto"/>
              <w:ind w:firstLineChars="200" w:firstLine="480"/>
              <w:jc w:val="left"/>
            </w:pPr>
            <w:r>
              <w:rPr>
                <w:rFonts w:ascii="宋体" w:hAnsi="宋体" w:hint="eastAsia"/>
                <w:sz w:val="24"/>
              </w:rPr>
              <w:t>报道紧抓新闻热点，积极回应社会关切，主题重大，采访充分，广播特色鲜明。报道播出后引起广泛反响，相关公众号推送7天阅读量达到6万+。</w:t>
            </w:r>
          </w:p>
        </w:tc>
      </w:tr>
      <w:tr w:rsidR="009E08DF" w14:paraId="4560799E" w14:textId="77777777" w:rsidTr="009E08DF">
        <w:trPr>
          <w:trHeight w:val="12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C861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参评及初评单位签字盖章</w:t>
            </w:r>
          </w:p>
        </w:tc>
        <w:tc>
          <w:tcPr>
            <w:tcW w:w="3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EE18DE" w14:textId="77777777" w:rsidR="009E08DF" w:rsidRDefault="009E08DF" w:rsidP="009E08DF">
            <w:pPr>
              <w:spacing w:after="304" w:line="259" w:lineRule="auto"/>
              <w:ind w:left="123"/>
              <w:jc w:val="center"/>
            </w:pPr>
            <w:r>
              <w:rPr>
                <w:sz w:val="24"/>
              </w:rPr>
              <w:t>参评单位领导签字：</w:t>
            </w:r>
          </w:p>
          <w:p w14:paraId="5E3CB824" w14:textId="77777777" w:rsidR="009E08DF" w:rsidRDefault="009E08DF" w:rsidP="009E08DF">
            <w:pPr>
              <w:spacing w:after="6" w:line="259" w:lineRule="auto"/>
              <w:ind w:left="230"/>
              <w:jc w:val="center"/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  <w:p w14:paraId="5A711F75" w14:textId="77777777" w:rsidR="009E08DF" w:rsidRDefault="009E08DF" w:rsidP="009E08DF">
            <w:pPr>
              <w:spacing w:line="259" w:lineRule="auto"/>
              <w:ind w:left="363"/>
              <w:jc w:val="center"/>
            </w:pPr>
            <w:r>
              <w:rPr>
                <w:sz w:val="24"/>
              </w:rPr>
              <w:t>（请加盖单位公章）</w:t>
            </w:r>
          </w:p>
        </w:tc>
        <w:tc>
          <w:tcPr>
            <w:tcW w:w="59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D0B84D" w14:textId="77777777" w:rsidR="009E08DF" w:rsidRDefault="009E08DF" w:rsidP="009E08DF">
            <w:pPr>
              <w:spacing w:after="304" w:line="259" w:lineRule="auto"/>
              <w:ind w:left="758"/>
              <w:jc w:val="center"/>
            </w:pPr>
            <w:r>
              <w:rPr>
                <w:sz w:val="24"/>
              </w:rPr>
              <w:t>初评单位领导签字：</w:t>
            </w:r>
          </w:p>
          <w:p w14:paraId="223B31EC" w14:textId="77777777" w:rsidR="009E08DF" w:rsidRDefault="009E08DF" w:rsidP="009E08DF">
            <w:pPr>
              <w:spacing w:after="6" w:line="259" w:lineRule="auto"/>
              <w:ind w:right="33"/>
              <w:jc w:val="center"/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  <w:p w14:paraId="53F6FD4E" w14:textId="77777777" w:rsidR="009E08DF" w:rsidRDefault="009E08DF" w:rsidP="009E08DF">
            <w:pPr>
              <w:spacing w:line="259" w:lineRule="auto"/>
              <w:ind w:left="1118"/>
              <w:jc w:val="center"/>
            </w:pPr>
            <w:r>
              <w:rPr>
                <w:sz w:val="24"/>
              </w:rPr>
              <w:t>（请加盖单位公章）</w:t>
            </w:r>
          </w:p>
        </w:tc>
      </w:tr>
      <w:tr w:rsidR="009E08DF" w14:paraId="1F78EA4C" w14:textId="77777777" w:rsidTr="009E08DF">
        <w:trPr>
          <w:trHeight w:val="56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8BE6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参评单位联系人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C6CD" w14:textId="77777777" w:rsidR="009E08DF" w:rsidRDefault="009E08DF" w:rsidP="009E08DF">
            <w:pPr>
              <w:spacing w:after="160" w:line="259" w:lineRule="auto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翟婧秋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94EB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电话</w:t>
            </w:r>
          </w:p>
        </w:tc>
        <w:tc>
          <w:tcPr>
            <w:tcW w:w="1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CB2D" w14:textId="77777777" w:rsidR="009E08DF" w:rsidRDefault="009E08DF" w:rsidP="009E08DF">
            <w:pPr>
              <w:widowControl/>
              <w:spacing w:line="36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022-</w:t>
            </w:r>
          </w:p>
          <w:p w14:paraId="742C1B9E" w14:textId="77777777" w:rsidR="009E08DF" w:rsidRDefault="009E08DF" w:rsidP="009E08DF">
            <w:pPr>
              <w:spacing w:after="160" w:line="259" w:lineRule="auto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23602218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64EC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手机</w:t>
            </w:r>
          </w:p>
        </w:tc>
        <w:tc>
          <w:tcPr>
            <w:tcW w:w="3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A619" w14:textId="77777777" w:rsidR="009E08DF" w:rsidRDefault="009E08DF" w:rsidP="009E08DF">
            <w:pPr>
              <w:spacing w:after="160" w:line="259" w:lineRule="auto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 13702005300</w:t>
            </w:r>
          </w:p>
        </w:tc>
      </w:tr>
      <w:tr w:rsidR="009E08DF" w14:paraId="14BD64B8" w14:textId="77777777" w:rsidTr="009E08DF">
        <w:trPr>
          <w:trHeight w:val="4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1795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电子邮箱</w:t>
            </w:r>
          </w:p>
        </w:tc>
        <w:tc>
          <w:tcPr>
            <w:tcW w:w="95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B541" w14:textId="77777777" w:rsidR="009E08DF" w:rsidRDefault="009E08DF" w:rsidP="009E08DF">
            <w:pPr>
              <w:widowControl/>
              <w:spacing w:line="440" w:lineRule="exact"/>
              <w:ind w:leftChars="-67" w:left="-141" w:firstLine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zhaijingqiu@radiotj.com</w:t>
            </w:r>
          </w:p>
          <w:p w14:paraId="60E0377B" w14:textId="77777777" w:rsidR="009E08DF" w:rsidRDefault="009E08DF" w:rsidP="009E08DF">
            <w:pPr>
              <w:spacing w:after="160" w:line="259" w:lineRule="auto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haijingqiu@</w:t>
            </w:r>
          </w:p>
        </w:tc>
      </w:tr>
      <w:tr w:rsidR="009E08DF" w14:paraId="4233A79D" w14:textId="77777777" w:rsidTr="009E08DF">
        <w:trPr>
          <w:trHeight w:val="43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A40F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地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址</w:t>
            </w:r>
          </w:p>
        </w:tc>
        <w:tc>
          <w:tcPr>
            <w:tcW w:w="5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BBCA6" w14:textId="77777777" w:rsidR="009E08DF" w:rsidRDefault="009E08DF" w:rsidP="009E08DF">
            <w:pPr>
              <w:spacing w:after="160" w:line="259" w:lineRule="auto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天津市和平区卫津路143号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070B" w14:textId="77777777" w:rsidR="009E08DF" w:rsidRDefault="009E08DF" w:rsidP="009E08DF">
            <w:pPr>
              <w:spacing w:line="259" w:lineRule="auto"/>
              <w:ind w:left="52"/>
              <w:jc w:val="center"/>
            </w:pPr>
            <w:r>
              <w:rPr>
                <w:b/>
                <w:sz w:val="24"/>
              </w:rPr>
              <w:t>邮编</w:t>
            </w:r>
          </w:p>
        </w:tc>
        <w:tc>
          <w:tcPr>
            <w:tcW w:w="3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098F" w14:textId="77777777" w:rsidR="009E08DF" w:rsidRDefault="009E08DF" w:rsidP="009E08DF">
            <w:pPr>
              <w:spacing w:after="160" w:line="259" w:lineRule="auto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 300070</w:t>
            </w:r>
          </w:p>
        </w:tc>
      </w:tr>
    </w:tbl>
    <w:p w14:paraId="2A8BFC8B" w14:textId="4F9678B1" w:rsidR="00643A4D" w:rsidRDefault="00643A4D" w:rsidP="00643A4D">
      <w:pPr>
        <w:widowControl/>
        <w:spacing w:line="321" w:lineRule="atLeast"/>
        <w:ind w:leftChars="-67" w:left="-141" w:firstLineChars="100" w:firstLine="241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>参评项目：</w:t>
      </w:r>
      <w:r>
        <w:rPr>
          <w:rFonts w:ascii="宋体" w:hAnsi="宋体" w:cs="宋体" w:hint="eastAsia"/>
          <w:kern w:val="0"/>
          <w:sz w:val="24"/>
          <w:u w:val="single"/>
        </w:rPr>
        <w:t>消息（</w:t>
      </w:r>
      <w:r>
        <w:rPr>
          <w:rFonts w:ascii="宋体" w:hAnsi="宋体" w:cs="宋体" w:hint="eastAsia"/>
          <w:bCs/>
          <w:kern w:val="0"/>
          <w:sz w:val="24"/>
          <w:u w:val="single"/>
        </w:rPr>
        <w:t>广播）</w:t>
      </w:r>
      <w:r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0"/>
          <w:szCs w:val="20"/>
          <w:u w:val="single"/>
        </w:rPr>
        <w:t>子项：消息</w:t>
      </w:r>
    </w:p>
    <w:p w14:paraId="12F7646B" w14:textId="0120D1B4" w:rsidR="00643A4D" w:rsidRDefault="00643A4D" w:rsidP="00643A4D">
      <w:pPr>
        <w:widowControl/>
        <w:kinsoku w:val="0"/>
        <w:autoSpaceDE w:val="0"/>
        <w:autoSpaceDN w:val="0"/>
        <w:adjustRightInd w:val="0"/>
        <w:snapToGrid w:val="0"/>
        <w:spacing w:before="78" w:line="283" w:lineRule="auto"/>
        <w:ind w:left="140" w:right="4068" w:hanging="3"/>
        <w:jc w:val="left"/>
        <w:textAlignment w:val="baseline"/>
        <w:rPr>
          <w:rFonts w:ascii="华文中宋" w:eastAsia="华文中宋" w:hAnsi="华文中宋" w:cs="宋体" w:hint="eastAsia"/>
          <w:b/>
          <w:kern w:val="0"/>
          <w:sz w:val="36"/>
          <w:szCs w:val="36"/>
        </w:rPr>
      </w:pPr>
    </w:p>
    <w:p w14:paraId="4AA4DA77" w14:textId="77777777" w:rsidR="007E28B1" w:rsidRDefault="007E28B1">
      <w:pPr>
        <w:widowControl/>
        <w:spacing w:line="321" w:lineRule="atLeast"/>
        <w:ind w:leftChars="-67" w:left="-141" w:firstLineChars="100" w:firstLine="241"/>
        <w:jc w:val="left"/>
        <w:rPr>
          <w:rFonts w:ascii="宋体" w:hAnsi="宋体" w:cs="宋体"/>
          <w:b/>
          <w:kern w:val="0"/>
          <w:sz w:val="24"/>
        </w:rPr>
      </w:pPr>
    </w:p>
    <w:p w14:paraId="6C5E4FF6" w14:textId="77777777" w:rsidR="007E28B1" w:rsidRDefault="007E28B1">
      <w:pPr>
        <w:widowControl/>
        <w:spacing w:line="321" w:lineRule="atLeast"/>
        <w:ind w:leftChars="-67" w:left="-141" w:firstLineChars="100" w:firstLine="240"/>
        <w:jc w:val="left"/>
        <w:rPr>
          <w:rFonts w:ascii="宋体" w:hAnsi="宋体" w:cs="宋体"/>
          <w:kern w:val="0"/>
          <w:sz w:val="24"/>
        </w:rPr>
      </w:pPr>
    </w:p>
    <w:p w14:paraId="7FDB842D" w14:textId="77777777" w:rsidR="007E28B1" w:rsidRDefault="007E28B1">
      <w:pPr>
        <w:widowControl/>
        <w:spacing w:line="321" w:lineRule="atLeast"/>
        <w:ind w:leftChars="-67" w:left="-141" w:firstLineChars="100" w:firstLine="240"/>
        <w:jc w:val="left"/>
        <w:rPr>
          <w:rFonts w:ascii="宋体" w:hAnsi="宋体" w:cs="宋体"/>
          <w:kern w:val="0"/>
          <w:sz w:val="24"/>
        </w:rPr>
      </w:pPr>
    </w:p>
    <w:p w14:paraId="78049607" w14:textId="77777777" w:rsidR="007E28B1" w:rsidRDefault="009E08DF">
      <w:pPr>
        <w:rPr>
          <w:rFonts w:ascii="微软雅黑" w:eastAsia="微软雅黑" w:hAnsi="微软雅黑"/>
          <w:sz w:val="36"/>
          <w:szCs w:val="36"/>
        </w:rPr>
      </w:pPr>
      <w:r>
        <w:rPr>
          <w:rFonts w:ascii="仿宋" w:eastAsia="仿宋" w:hAnsi="仿宋" w:cs="宋体"/>
          <w:color w:val="000000"/>
          <w:sz w:val="32"/>
        </w:rPr>
        <w:t xml:space="preserve"> </w:t>
      </w:r>
    </w:p>
    <w:sectPr w:rsidR="007E28B1">
      <w:pgSz w:w="11906" w:h="16838"/>
      <w:pgMar w:top="454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98E"/>
    <w:rsid w:val="0006327A"/>
    <w:rsid w:val="000D1169"/>
    <w:rsid w:val="00142F8E"/>
    <w:rsid w:val="001C168A"/>
    <w:rsid w:val="003D393A"/>
    <w:rsid w:val="00470179"/>
    <w:rsid w:val="00482BB0"/>
    <w:rsid w:val="005D4F9E"/>
    <w:rsid w:val="00643A4D"/>
    <w:rsid w:val="006D698E"/>
    <w:rsid w:val="00705D1D"/>
    <w:rsid w:val="007E28B1"/>
    <w:rsid w:val="0097742D"/>
    <w:rsid w:val="009E08DF"/>
    <w:rsid w:val="009E4105"/>
    <w:rsid w:val="00D95135"/>
    <w:rsid w:val="00DC7BB1"/>
    <w:rsid w:val="00DE2C1D"/>
    <w:rsid w:val="00E316C8"/>
    <w:rsid w:val="00E37644"/>
    <w:rsid w:val="10AD1A8E"/>
    <w:rsid w:val="11CC783A"/>
    <w:rsid w:val="5A405CDC"/>
    <w:rsid w:val="6EA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E0512"/>
  <w15:docId w15:val="{EE1FBAF9-D281-4F86-810D-7685EC47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8" w:line="265" w:lineRule="auto"/>
      <w:ind w:left="99" w:hanging="10"/>
      <w:jc w:val="center"/>
      <w:outlineLvl w:val="0"/>
    </w:pPr>
    <w:rPr>
      <w:rFonts w:ascii="微软雅黑" w:eastAsia="微软雅黑" w:hAnsi="微软雅黑" w:cs="微软雅黑"/>
      <w:color w:val="000000"/>
      <w:kern w:val="2"/>
      <w:sz w:val="3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微软雅黑" w:eastAsia="微软雅黑" w:hAnsi="微软雅黑" w:cs="微软雅黑"/>
      <w:color w:val="000000"/>
      <w:sz w:val="36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郭曦然</dc:creator>
  <cp:lastModifiedBy>A</cp:lastModifiedBy>
  <cp:revision>8</cp:revision>
  <dcterms:created xsi:type="dcterms:W3CDTF">2025-10-09T05:40:00Z</dcterms:created>
  <dcterms:modified xsi:type="dcterms:W3CDTF">2025-10-10T02:12:00Z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eyJoZGlkIjoiYTJiOTZlZTQ2MDRmMWQzOTgyMGVhZTYxNWY0M2UxOWIiLCJ1c2VySWQiOiIxMjUyMTc1NDY0In0=</vt:lpwstr>
  </property>
  <property fmtid="{D5CDD505-2E9C-101B-9397-08002B2CF9AE}" pid="3" name="KSOProductBuildVer">
    <vt:lpwstr>2052-12.1.0.22529</vt:lpwstr>
  </property>
  <property fmtid="{D5CDD505-2E9C-101B-9397-08002B2CF9AE}" pid="4" name="ICV">
    <vt:lpwstr>1011A2AF50CF4F0D85716E37DE624600_12</vt:lpwstr>
  </property>
</Properties>
</file>